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C8B" w:rsidRPr="00E21E2A" w:rsidRDefault="00E21E2A" w:rsidP="00E21E2A">
      <w:pPr>
        <w:pStyle w:val="Title"/>
      </w:pPr>
      <w:r>
        <w:t>User Information Authorization</w:t>
      </w:r>
    </w:p>
    <w:p w:rsidR="004032B5" w:rsidRDefault="004032B5" w:rsidP="004032B5">
      <w:pPr>
        <w:pStyle w:val="NormalWeb"/>
        <w:shd w:val="clear" w:color="auto" w:fill="FFFFFF"/>
        <w:ind w:right="375"/>
        <w:rPr>
          <w:rFonts w:ascii="proximanova" w:hAnsi="proximanova" w:hint="eastAsia"/>
          <w:color w:val="000000"/>
        </w:rPr>
      </w:pPr>
      <w:r w:rsidRPr="00D003B9">
        <w:rPr>
          <w:rFonts w:ascii="proximanova" w:hAnsi="proximanova"/>
          <w:color w:val="000000"/>
        </w:rPr>
        <w:t xml:space="preserve">The </w:t>
      </w:r>
      <w:r w:rsidR="008E5C34">
        <w:rPr>
          <w:rFonts w:ascii="proximanova" w:hAnsi="proximanova"/>
          <w:color w:val="000000"/>
        </w:rPr>
        <w:t>HONOR View20</w:t>
      </w:r>
      <w:r>
        <w:rPr>
          <w:rFonts w:ascii="proximanova" w:hAnsi="proximanova"/>
          <w:color w:val="000000"/>
        </w:rPr>
        <w:t xml:space="preserve"> Unboxing recruitment </w:t>
      </w:r>
      <w:r w:rsidRPr="00D003B9">
        <w:rPr>
          <w:rFonts w:ascii="proximanova" w:hAnsi="proximanova"/>
          <w:color w:val="000000"/>
        </w:rPr>
        <w:t xml:space="preserve">(hereinafter referred to as the "Activity") is organized by Huawei Device Co., Ltd (the “Organizer”). Activity participants (the "Participants") take part in the Activity by </w:t>
      </w:r>
      <w:r>
        <w:rPr>
          <w:rFonts w:ascii="proximanova" w:hAnsi="proximanova"/>
          <w:color w:val="000000"/>
        </w:rPr>
        <w:t>submit the application</w:t>
      </w:r>
      <w:r w:rsidRPr="00D003B9">
        <w:rPr>
          <w:rFonts w:ascii="proximanova" w:hAnsi="proximanova"/>
          <w:color w:val="000000"/>
        </w:rPr>
        <w:t>. All Participants shall be deemed as having agreed to the following terms and conditions.</w:t>
      </w:r>
    </w:p>
    <w:p w:rsidR="00563C8B" w:rsidRPr="007572AA" w:rsidRDefault="007572AA" w:rsidP="007572AA">
      <w:pPr>
        <w:pStyle w:val="Title"/>
        <w:jc w:val="left"/>
        <w:rPr>
          <w:sz w:val="24"/>
        </w:rPr>
      </w:pPr>
      <w:r w:rsidRPr="007572AA">
        <w:rPr>
          <w:sz w:val="24"/>
        </w:rPr>
        <w:t xml:space="preserve">Terms and Conditions </w:t>
      </w:r>
    </w:p>
    <w:p w:rsidR="00563C8B" w:rsidRPr="00AC6DEB" w:rsidRDefault="008E5C34" w:rsidP="00563C8B">
      <w:pPr>
        <w:rPr>
          <w:b/>
        </w:rPr>
      </w:pPr>
      <w:r>
        <w:rPr>
          <w:b/>
        </w:rPr>
        <w:t>HONOR View20</w:t>
      </w:r>
      <w:r w:rsidR="000B230F">
        <w:rPr>
          <w:b/>
        </w:rPr>
        <w:t xml:space="preserve"> Tester </w:t>
      </w:r>
    </w:p>
    <w:p w:rsidR="00563C8B" w:rsidRPr="006D798C" w:rsidRDefault="00563C8B" w:rsidP="00563C8B">
      <w:r>
        <w:t>After appli</w:t>
      </w:r>
      <w:r w:rsidR="00EC41D1">
        <w:t xml:space="preserve">cants submitted the </w:t>
      </w:r>
      <w:r w:rsidR="007572AA" w:rsidRPr="00667C07">
        <w:rPr>
          <w:color w:val="FFC000"/>
        </w:rPr>
        <w:t>“Beta Test Application –</w:t>
      </w:r>
      <w:r w:rsidR="008E5C34">
        <w:rPr>
          <w:color w:val="FFC000"/>
        </w:rPr>
        <w:t>HONOR View20</w:t>
      </w:r>
      <w:r w:rsidR="007572AA" w:rsidRPr="00667C07">
        <w:rPr>
          <w:color w:val="FFC000"/>
        </w:rPr>
        <w:t>”</w:t>
      </w:r>
      <w:r w:rsidR="00EC41D1" w:rsidRPr="004032B5">
        <w:t>,</w:t>
      </w:r>
      <w:r>
        <w:t xml:space="preserve"> those who share their </w:t>
      </w:r>
      <w:r w:rsidR="0021121E">
        <w:t>point of view for ‘</w:t>
      </w:r>
      <w:r w:rsidR="004032B5">
        <w:t xml:space="preserve">Why do you want to test </w:t>
      </w:r>
      <w:r w:rsidR="008E5C34">
        <w:rPr>
          <w:rFonts w:ascii="proximanova" w:hAnsi="proximanova"/>
          <w:color w:val="000000"/>
        </w:rPr>
        <w:t>HONOR View20</w:t>
      </w:r>
      <w:r w:rsidR="0021121E">
        <w:t>’</w:t>
      </w:r>
      <w:r w:rsidR="007572AA">
        <w:t xml:space="preserve"> </w:t>
      </w:r>
      <w:r>
        <w:t>on</w:t>
      </w:r>
      <w:r w:rsidRPr="00667C07">
        <w:rPr>
          <w:color w:val="FFC000"/>
        </w:rPr>
        <w:t xml:space="preserve"> Facebook</w:t>
      </w:r>
      <w:r>
        <w:t xml:space="preserve"> will be eligible for </w:t>
      </w:r>
      <w:r w:rsidR="00667C07">
        <w:t xml:space="preserve">receiving </w:t>
      </w:r>
      <w:r w:rsidR="008E5C34">
        <w:rPr>
          <w:rFonts w:ascii="proximanova" w:hAnsi="proximanova"/>
          <w:color w:val="000000"/>
        </w:rPr>
        <w:t>HONOR View20</w:t>
      </w:r>
      <w:r w:rsidR="000B230F">
        <w:t xml:space="preserve"> smartphone</w:t>
      </w:r>
      <w:r w:rsidR="00EE7CEF">
        <w:t>. All</w:t>
      </w:r>
      <w:r>
        <w:t xml:space="preserve"> submissions should be publicly posted on </w:t>
      </w:r>
      <w:r w:rsidR="00667C07">
        <w:t>application</w:t>
      </w:r>
      <w:r>
        <w:t xml:space="preserve">’s Facebook timeline, with the hashtag </w:t>
      </w:r>
      <w:r w:rsidR="000B230F">
        <w:t>#</w:t>
      </w:r>
      <w:bookmarkStart w:id="0" w:name="_GoBack"/>
      <w:bookmarkEnd w:id="0"/>
      <w:r w:rsidR="008E5C34">
        <w:rPr>
          <w:rFonts w:ascii="proximanova" w:hAnsi="proximanova"/>
          <w:color w:val="000000"/>
        </w:rPr>
        <w:t>HONORView20</w:t>
      </w:r>
      <w:r w:rsidR="004032B5">
        <w:rPr>
          <w:rFonts w:ascii="proximanova" w:hAnsi="proximanova"/>
          <w:color w:val="000000"/>
        </w:rPr>
        <w:t xml:space="preserve"> #</w:t>
      </w:r>
      <w:proofErr w:type="spellStart"/>
      <w:r w:rsidR="004032B5" w:rsidRPr="00D003B9">
        <w:rPr>
          <w:rFonts w:ascii="proximanova" w:hAnsi="proximanova"/>
          <w:color w:val="000000"/>
        </w:rPr>
        <w:fldChar w:fldCharType="begin"/>
      </w:r>
      <w:r w:rsidR="004032B5" w:rsidRPr="00D003B9">
        <w:rPr>
          <w:rFonts w:ascii="proximanova" w:hAnsi="proximanova"/>
          <w:color w:val="000000"/>
        </w:rPr>
        <w:instrText xml:space="preserve"> HYPERLINK "https://www.facebook.com/hashtag/seetheunseen?source=feed_text&amp;epa=HASHTAG" </w:instrText>
      </w:r>
      <w:r w:rsidR="004032B5" w:rsidRPr="00D003B9">
        <w:rPr>
          <w:rFonts w:ascii="proximanova" w:hAnsi="proximanova"/>
          <w:color w:val="000000"/>
        </w:rPr>
        <w:fldChar w:fldCharType="separate"/>
      </w:r>
      <w:r w:rsidR="004032B5" w:rsidRPr="00D003B9">
        <w:rPr>
          <w:rFonts w:ascii="proximanova" w:hAnsi="proximanova"/>
          <w:color w:val="000000"/>
        </w:rPr>
        <w:t>SeeTheUnseen</w:t>
      </w:r>
      <w:proofErr w:type="spellEnd"/>
      <w:r w:rsidR="004032B5" w:rsidRPr="00D003B9">
        <w:rPr>
          <w:rFonts w:ascii="proximanova" w:hAnsi="proximanova"/>
          <w:color w:val="000000"/>
        </w:rPr>
        <w:fldChar w:fldCharType="end"/>
      </w:r>
      <w:r w:rsidR="004032B5">
        <w:rPr>
          <w:rFonts w:ascii="proximanova" w:hAnsi="proximanova"/>
          <w:color w:val="000000"/>
        </w:rPr>
        <w:t xml:space="preserve"> and tag @HONOR Beta Club.</w:t>
      </w:r>
    </w:p>
    <w:p w:rsidR="00563C8B" w:rsidRDefault="00EE7CEF" w:rsidP="00563C8B">
      <w:r>
        <w:t>Each applicant</w:t>
      </w:r>
      <w:r w:rsidR="00E21E2A">
        <w:t>s</w:t>
      </w:r>
      <w:r w:rsidR="00563C8B">
        <w:t xml:space="preserve"> is only eligible to be chosen once as a </w:t>
      </w:r>
      <w:r w:rsidR="00E21E2A">
        <w:t>tester.</w:t>
      </w:r>
      <w:r w:rsidR="00563C8B">
        <w:rPr>
          <w:rFonts w:hint="eastAsia"/>
        </w:rPr>
        <w:t xml:space="preserve"> </w:t>
      </w:r>
      <w:r w:rsidR="00563C8B">
        <w:t>H</w:t>
      </w:r>
      <w:r w:rsidR="004032B5">
        <w:t>ONOR</w:t>
      </w:r>
      <w:r w:rsidR="00563C8B">
        <w:t xml:space="preserve"> will monitor and review the submissions. </w:t>
      </w:r>
      <w:r w:rsidR="004032B5">
        <w:t>HONOR</w:t>
      </w:r>
      <w:r w:rsidR="00563C8B" w:rsidRPr="00D86C6C">
        <w:t xml:space="preserve"> reserves the right to exclude a</w:t>
      </w:r>
      <w:r w:rsidR="00E21E2A">
        <w:t>n</w:t>
      </w:r>
      <w:r w:rsidR="00563C8B" w:rsidRPr="00D86C6C">
        <w:t xml:space="preserve"> </w:t>
      </w:r>
      <w:r w:rsidR="00E21E2A">
        <w:t>applicant</w:t>
      </w:r>
      <w:r w:rsidR="00563C8B">
        <w:t xml:space="preserve"> who violates the conditions of p</w:t>
      </w:r>
      <w:r w:rsidR="00563C8B" w:rsidRPr="00D86C6C">
        <w:t>articipation</w:t>
      </w:r>
      <w:r w:rsidR="00563C8B">
        <w:t xml:space="preserve"> or tampers with the </w:t>
      </w:r>
      <w:r w:rsidR="00E21E2A">
        <w:t>recruitment</w:t>
      </w:r>
      <w:r w:rsidR="00563C8B" w:rsidRPr="00D86C6C">
        <w:t xml:space="preserve">. If a participant is excluded, </w:t>
      </w:r>
      <w:r w:rsidR="00E21E2A">
        <w:t>awards</w:t>
      </w:r>
      <w:r w:rsidR="00563C8B" w:rsidRPr="00D86C6C">
        <w:t xml:space="preserve"> may be subsequently reclaimed</w:t>
      </w:r>
      <w:r w:rsidR="00563C8B">
        <w:t xml:space="preserve"> by a new </w:t>
      </w:r>
      <w:r w:rsidR="00E21E2A">
        <w:t>tester</w:t>
      </w:r>
      <w:r w:rsidR="00563C8B">
        <w:t xml:space="preserve">. </w:t>
      </w:r>
    </w:p>
    <w:p w:rsidR="00563C8B" w:rsidRDefault="00563C8B" w:rsidP="00563C8B"/>
    <w:p w:rsidR="004032B5" w:rsidRDefault="004032B5" w:rsidP="004032B5">
      <w:pPr>
        <w:pStyle w:val="NormalWeb"/>
        <w:shd w:val="clear" w:color="auto" w:fill="FFFFFF"/>
        <w:ind w:right="375"/>
        <w:rPr>
          <w:rFonts w:ascii="proximanova" w:hAnsi="proximanova" w:hint="eastAsia"/>
          <w:color w:val="000000"/>
        </w:rPr>
      </w:pPr>
      <w:r>
        <w:rPr>
          <w:rStyle w:val="Strong"/>
          <w:rFonts w:ascii="proximanova" w:hAnsi="proximanova"/>
          <w:color w:val="000000"/>
        </w:rPr>
        <w:t>Selection Criteria &amp; Important Rules</w:t>
      </w:r>
      <w:r>
        <w:rPr>
          <w:rFonts w:ascii="proximanova" w:hAnsi="proximanova"/>
          <w:color w:val="000000"/>
        </w:rPr>
        <w:br/>
        <w:t xml:space="preserve">1. Submit the HONOR Beta Test Application for </w:t>
      </w:r>
      <w:r w:rsidR="008E5C34">
        <w:rPr>
          <w:rFonts w:ascii="proximanova" w:hAnsi="proximanova"/>
          <w:color w:val="000000"/>
        </w:rPr>
        <w:t>HONOR View20</w:t>
      </w:r>
      <w:r>
        <w:rPr>
          <w:rFonts w:ascii="proximanova" w:hAnsi="proximanova"/>
          <w:color w:val="000000"/>
        </w:rPr>
        <w:t>.</w:t>
      </w:r>
      <w:r>
        <w:rPr>
          <w:rFonts w:ascii="proximanova" w:hAnsi="proximanova"/>
          <w:color w:val="000000"/>
        </w:rPr>
        <w:br/>
        <w:t xml:space="preserve">2. </w:t>
      </w:r>
      <w:r w:rsidRPr="00D003B9">
        <w:rPr>
          <w:rFonts w:ascii="proximanova" w:hAnsi="proximanova"/>
          <w:color w:val="000000"/>
        </w:rPr>
        <w:t>Share your opinion on wh</w:t>
      </w:r>
      <w:r w:rsidRPr="00D003B9">
        <w:rPr>
          <w:rFonts w:ascii="proximanova" w:hAnsi="proximanova" w:hint="eastAsia"/>
          <w:color w:val="000000"/>
        </w:rPr>
        <w:t>y</w:t>
      </w:r>
      <w:r w:rsidRPr="00D003B9">
        <w:rPr>
          <w:rFonts w:ascii="proximanova" w:hAnsi="proximanova"/>
          <w:color w:val="000000"/>
        </w:rPr>
        <w:t xml:space="preserve"> you want to test </w:t>
      </w:r>
      <w:r w:rsidR="008E5C34">
        <w:rPr>
          <w:rFonts w:ascii="proximanova" w:hAnsi="proximanova"/>
          <w:color w:val="000000"/>
        </w:rPr>
        <w:t>HONOR View20</w:t>
      </w:r>
      <w:r>
        <w:rPr>
          <w:rFonts w:ascii="proximanova" w:hAnsi="proximanova"/>
          <w:color w:val="000000"/>
        </w:rPr>
        <w:t xml:space="preserve"> on Facebook with #</w:t>
      </w:r>
      <w:r w:rsidR="008E5C34">
        <w:rPr>
          <w:rFonts w:ascii="proximanova" w:hAnsi="proximanova"/>
          <w:color w:val="000000"/>
        </w:rPr>
        <w:t>HONORView20</w:t>
      </w:r>
      <w:r>
        <w:rPr>
          <w:rFonts w:ascii="proximanova" w:hAnsi="proximanova"/>
          <w:color w:val="000000"/>
        </w:rPr>
        <w:t xml:space="preserve"> #</w:t>
      </w:r>
      <w:proofErr w:type="spellStart"/>
      <w:r w:rsidRPr="00D003B9">
        <w:rPr>
          <w:rFonts w:ascii="proximanova" w:hAnsi="proximanova"/>
          <w:color w:val="000000"/>
        </w:rPr>
        <w:fldChar w:fldCharType="begin"/>
      </w:r>
      <w:r w:rsidRPr="00D003B9">
        <w:rPr>
          <w:rFonts w:ascii="proximanova" w:hAnsi="proximanova"/>
          <w:color w:val="000000"/>
        </w:rPr>
        <w:instrText xml:space="preserve"> HYPERLINK "https://www.facebook.com/hashtag/seetheunseen?source=feed_text&amp;epa=HASHTAG" </w:instrText>
      </w:r>
      <w:r w:rsidRPr="00D003B9">
        <w:rPr>
          <w:rFonts w:ascii="proximanova" w:hAnsi="proximanova"/>
          <w:color w:val="000000"/>
        </w:rPr>
        <w:fldChar w:fldCharType="separate"/>
      </w:r>
      <w:r w:rsidRPr="00D003B9">
        <w:rPr>
          <w:rFonts w:ascii="proximanova" w:hAnsi="proximanova"/>
          <w:color w:val="000000"/>
        </w:rPr>
        <w:t>SeeTheUnseen</w:t>
      </w:r>
      <w:proofErr w:type="spellEnd"/>
      <w:r w:rsidRPr="00D003B9">
        <w:rPr>
          <w:rFonts w:ascii="proximanova" w:hAnsi="proximanova"/>
          <w:color w:val="000000"/>
        </w:rPr>
        <w:fldChar w:fldCharType="end"/>
      </w:r>
      <w:r>
        <w:rPr>
          <w:rFonts w:ascii="proximanova" w:hAnsi="proximanova"/>
          <w:color w:val="000000"/>
        </w:rPr>
        <w:t xml:space="preserve"> and tag @HONOR Beta Club</w:t>
      </w:r>
      <w:r>
        <w:rPr>
          <w:rFonts w:ascii="proximanova" w:hAnsi="proximanova"/>
          <w:color w:val="000000"/>
        </w:rPr>
        <w:br/>
        <w:t>3. Be an active member of HONOR Beta Club Facebook Group.</w:t>
      </w:r>
      <w:r>
        <w:rPr>
          <w:rFonts w:ascii="proximanova" w:hAnsi="proximanova"/>
          <w:color w:val="000000"/>
        </w:rPr>
        <w:br/>
        <w:t>4. Should follow the testing guidelines provided by HONOR.</w:t>
      </w:r>
      <w:r>
        <w:rPr>
          <w:rFonts w:ascii="proximanova" w:hAnsi="proximanova"/>
          <w:color w:val="000000"/>
        </w:rPr>
        <w:br/>
        <w:t>5. Sharing of test related results should be approved by the HONOR team coordinator before being posted. </w:t>
      </w:r>
      <w:r>
        <w:rPr>
          <w:rFonts w:ascii="proximanova" w:hAnsi="proximanova"/>
          <w:color w:val="000000"/>
        </w:rPr>
        <w:br/>
        <w:t xml:space="preserve">6. Be </w:t>
      </w:r>
      <w:proofErr w:type="gramStart"/>
      <w:r>
        <w:rPr>
          <w:rFonts w:ascii="proximanova" w:hAnsi="proximanova"/>
          <w:color w:val="000000"/>
        </w:rPr>
        <w:t>fairly knowledgeable</w:t>
      </w:r>
      <w:proofErr w:type="gramEnd"/>
      <w:r>
        <w:rPr>
          <w:rFonts w:ascii="proximanova" w:hAnsi="proximanova"/>
          <w:color w:val="000000"/>
        </w:rPr>
        <w:t xml:space="preserve"> about mobile phones in general.</w:t>
      </w:r>
      <w:r>
        <w:rPr>
          <w:rFonts w:ascii="proximanova" w:hAnsi="proximanova"/>
          <w:color w:val="000000"/>
        </w:rPr>
        <w:br/>
        <w:t>7. Have a flair for writing good content in your native language.</w:t>
      </w:r>
    </w:p>
    <w:p w:rsidR="004032B5" w:rsidRPr="00D003B9" w:rsidRDefault="004032B5" w:rsidP="004032B5">
      <w:pPr>
        <w:pStyle w:val="NormalWeb"/>
        <w:shd w:val="clear" w:color="auto" w:fill="FFFFFF"/>
        <w:ind w:right="375"/>
        <w:rPr>
          <w:rStyle w:val="Strong"/>
        </w:rPr>
      </w:pPr>
      <w:r w:rsidRPr="00D003B9">
        <w:rPr>
          <w:rStyle w:val="Strong"/>
        </w:rPr>
        <w:t>Prize Distribution</w:t>
      </w:r>
    </w:p>
    <w:p w:rsidR="004032B5" w:rsidRPr="00D003B9" w:rsidRDefault="004032B5" w:rsidP="004032B5">
      <w:pPr>
        <w:pStyle w:val="NormalWeb"/>
        <w:shd w:val="clear" w:color="auto" w:fill="FFFFFF"/>
        <w:ind w:right="375"/>
        <w:rPr>
          <w:rFonts w:ascii="proximanova" w:hAnsi="proximanova" w:hint="eastAsia"/>
          <w:color w:val="000000"/>
        </w:rPr>
      </w:pPr>
      <w:r w:rsidRPr="00D003B9">
        <w:rPr>
          <w:rFonts w:ascii="proximanova" w:hAnsi="proximanova"/>
          <w:color w:val="000000"/>
        </w:rPr>
        <w:t xml:space="preserve">The Organizer will contact winners through user inbox on </w:t>
      </w:r>
      <w:r>
        <w:rPr>
          <w:rFonts w:ascii="proximanova" w:hAnsi="proximanova"/>
          <w:color w:val="000000"/>
        </w:rPr>
        <w:t xml:space="preserve">Facebook </w:t>
      </w:r>
      <w:r w:rsidRPr="00D003B9">
        <w:rPr>
          <w:rFonts w:ascii="proximanova" w:hAnsi="proximanova"/>
          <w:color w:val="000000"/>
        </w:rPr>
        <w:t>within seven days after the winner list is released. Prizes will be shipped within thirty working days. The Organizer will assume all tariffs and express fees. If an award is not distributed to a winner due to the winner's fault, the winner shall be deemed as having waived the right to claim the award, such as the wrong shipping address, wrong phone number, etc. In the event of an accident, if the designated prize cannot be provided, The Organizer has the right to substitute a prize of similar value. Prizes cannot be transferred to another person or redeemed for cash or other objects.</w:t>
      </w:r>
      <w:r w:rsidRPr="00D003B9">
        <w:rPr>
          <w:rFonts w:ascii="proximanova" w:hAnsi="proximanova"/>
          <w:color w:val="000000"/>
        </w:rPr>
        <w:br/>
      </w:r>
      <w:r w:rsidRPr="00D003B9">
        <w:rPr>
          <w:rFonts w:ascii="proximanova" w:hAnsi="proximanova"/>
          <w:color w:val="000000"/>
        </w:rPr>
        <w:lastRenderedPageBreak/>
        <w:br/>
        <w:t>After receiving the prizes, winners should confirm the prizes on the spot. If an abnormality is found, please contact the sender directly. If the prize is found to be damaged after signing, the Organizer will not be liable. The Organizer reserves the right to the final interpretation of the prize. The Organizer reserves the right to exclude a participant who violates the conditions of participation or tampers with the contest.</w:t>
      </w:r>
    </w:p>
    <w:p w:rsidR="004032B5" w:rsidRPr="00D003B9" w:rsidRDefault="004032B5" w:rsidP="004032B5">
      <w:pPr>
        <w:pStyle w:val="NormalWeb"/>
        <w:shd w:val="clear" w:color="auto" w:fill="FFFFFF"/>
        <w:ind w:right="375"/>
        <w:rPr>
          <w:rStyle w:val="Strong"/>
        </w:rPr>
      </w:pPr>
      <w:r w:rsidRPr="00D003B9">
        <w:rPr>
          <w:rStyle w:val="Strong"/>
        </w:rPr>
        <w:t>Privacy and Personal Information</w:t>
      </w:r>
    </w:p>
    <w:p w:rsidR="00F31BA0" w:rsidRPr="004032B5" w:rsidRDefault="004032B5" w:rsidP="004032B5">
      <w:pPr>
        <w:pStyle w:val="NormalWeb"/>
        <w:shd w:val="clear" w:color="auto" w:fill="FFFFFF"/>
        <w:ind w:right="375"/>
        <w:rPr>
          <w:rFonts w:ascii="proximanova" w:hAnsi="proximanova" w:hint="eastAsia"/>
          <w:color w:val="000000"/>
        </w:rPr>
      </w:pPr>
      <w:r w:rsidRPr="00D003B9">
        <w:rPr>
          <w:rFonts w:ascii="proximanova" w:hAnsi="proximanova"/>
          <w:color w:val="000000"/>
        </w:rPr>
        <w:t>The Organizer collects personal data including full name, phone number, delivery address and post code, in order to ship the prize. Given that the Activity faces global users, cross-border personal data transfer will be involved (for example, data transfer among multiple countries or out of the EU) The Organizer undertakes to keep the data secure and delete it within half a year. The information collected for the Activity shall not be sold, shared, or disclosed to any third party, other than to third parties engaged by the Organizer to fulfill the above purposes. Such data shall be used exclusively for award distribution. The information provided will not be used for any purpose other than the stated purpose.</w:t>
      </w:r>
    </w:p>
    <w:p w:rsidR="00F31BA0" w:rsidRDefault="00F31BA0" w:rsidP="003D2131">
      <w:pPr>
        <w:widowControl/>
        <w:jc w:val="left"/>
        <w:textAlignment w:val="center"/>
      </w:pPr>
    </w:p>
    <w:p w:rsidR="003D2131" w:rsidRDefault="00F43287" w:rsidP="003D2131">
      <w:pPr>
        <w:widowControl/>
        <w:jc w:val="left"/>
        <w:textAlignment w:val="center"/>
        <w:rPr>
          <w:rFonts w:ascii="Arial" w:eastAsia="宋体" w:hAnsi="Arial" w:cs="Arial"/>
          <w:b/>
          <w:bCs/>
          <w:color w:val="00B0F0"/>
          <w:kern w:val="0"/>
          <w:sz w:val="28"/>
          <w:szCs w:val="28"/>
        </w:rPr>
      </w:pPr>
      <w:r w:rsidRPr="00F43287">
        <w:rPr>
          <w:rFonts w:ascii="Arial" w:eastAsia="宋体" w:hAnsi="Arial" w:cs="Arial"/>
          <w:b/>
          <w:bCs/>
          <w:color w:val="00B0F0"/>
          <w:kern w:val="0"/>
          <w:sz w:val="28"/>
          <w:szCs w:val="28"/>
        </w:rPr>
        <w:t>Beta Test Application</w:t>
      </w:r>
      <w:r w:rsidR="007572AA">
        <w:rPr>
          <w:rFonts w:ascii="Arial" w:eastAsia="宋体" w:hAnsi="Arial" w:cs="Arial"/>
          <w:b/>
          <w:bCs/>
          <w:color w:val="00B0F0"/>
          <w:kern w:val="0"/>
          <w:sz w:val="28"/>
          <w:szCs w:val="28"/>
        </w:rPr>
        <w:t xml:space="preserve"> – </w:t>
      </w:r>
      <w:r w:rsidR="008E5C34">
        <w:rPr>
          <w:rFonts w:ascii="Arial" w:eastAsia="宋体" w:hAnsi="Arial" w:cs="Arial"/>
          <w:b/>
          <w:bCs/>
          <w:color w:val="00B0F0"/>
          <w:kern w:val="0"/>
          <w:sz w:val="28"/>
          <w:szCs w:val="28"/>
        </w:rPr>
        <w:t>HONOR View20</w:t>
      </w:r>
    </w:p>
    <w:p w:rsidR="003D2131" w:rsidRPr="00F43287" w:rsidRDefault="003D2131" w:rsidP="003D2131">
      <w:pPr>
        <w:widowControl/>
        <w:jc w:val="left"/>
        <w:textAlignment w:val="center"/>
        <w:rPr>
          <w:rFonts w:ascii="宋体" w:eastAsia="宋体" w:hAnsi="宋体" w:cs="宋体"/>
          <w:color w:val="00B0F0"/>
          <w:kern w:val="0"/>
          <w:sz w:val="24"/>
          <w:szCs w:val="24"/>
        </w:rPr>
      </w:pPr>
    </w:p>
    <w:tbl>
      <w:tblPr>
        <w:tblW w:w="7998" w:type="dxa"/>
        <w:tblCellMar>
          <w:top w:w="15" w:type="dxa"/>
          <w:left w:w="15" w:type="dxa"/>
          <w:bottom w:w="15" w:type="dxa"/>
          <w:right w:w="15" w:type="dxa"/>
        </w:tblCellMar>
        <w:tblLook w:val="04A0" w:firstRow="1" w:lastRow="0" w:firstColumn="1" w:lastColumn="0" w:noHBand="0" w:noVBand="1"/>
      </w:tblPr>
      <w:tblGrid>
        <w:gridCol w:w="2013"/>
        <w:gridCol w:w="2168"/>
        <w:gridCol w:w="1328"/>
        <w:gridCol w:w="2489"/>
      </w:tblGrid>
      <w:tr w:rsidR="003D2131" w:rsidRPr="00F43287" w:rsidTr="0036486E">
        <w:trPr>
          <w:trHeight w:val="462"/>
        </w:trPr>
        <w:tc>
          <w:tcPr>
            <w:tcW w:w="2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r w:rsidRPr="00F43287">
              <w:rPr>
                <w:rFonts w:ascii="Arial" w:eastAsia="宋体" w:hAnsi="Arial" w:cs="Arial"/>
                <w:b/>
                <w:bCs/>
                <w:color w:val="000000"/>
                <w:kern w:val="0"/>
                <w:sz w:val="22"/>
              </w:rPr>
              <w:t>First Name</w:t>
            </w:r>
          </w:p>
        </w:tc>
        <w:tc>
          <w:tcPr>
            <w:tcW w:w="2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r w:rsidRPr="00F43287">
              <w:rPr>
                <w:rFonts w:ascii="Arial" w:eastAsia="宋体" w:hAnsi="Arial" w:cs="Arial"/>
                <w:b/>
                <w:bCs/>
                <w:color w:val="000000"/>
                <w:kern w:val="0"/>
                <w:sz w:val="22"/>
              </w:rPr>
              <w:t>Last Name</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p>
        </w:tc>
      </w:tr>
      <w:tr w:rsidR="003D2131" w:rsidRPr="00F43287" w:rsidTr="003D2131">
        <w:trPr>
          <w:trHeight w:val="446"/>
        </w:trPr>
        <w:tc>
          <w:tcPr>
            <w:tcW w:w="2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r w:rsidRPr="00F43287">
              <w:rPr>
                <w:rFonts w:ascii="Arial" w:eastAsia="宋体" w:hAnsi="Arial" w:cs="Arial"/>
                <w:b/>
                <w:bCs/>
                <w:color w:val="000000"/>
                <w:kern w:val="0"/>
                <w:sz w:val="22"/>
              </w:rPr>
              <w:t>Email</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r w:rsidRPr="00F43287">
              <w:rPr>
                <w:rFonts w:ascii="Arial" w:eastAsia="宋体" w:hAnsi="Arial" w:cs="Arial"/>
                <w:b/>
                <w:bCs/>
                <w:color w:val="000000"/>
                <w:kern w:val="0"/>
                <w:sz w:val="22"/>
              </w:rPr>
              <w:t>Zip Code</w:t>
            </w:r>
          </w:p>
        </w:tc>
        <w:tc>
          <w:tcPr>
            <w:tcW w:w="2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p>
        </w:tc>
      </w:tr>
      <w:tr w:rsidR="0036486E" w:rsidRPr="00F43287" w:rsidTr="003A72AF">
        <w:trPr>
          <w:trHeight w:val="439"/>
        </w:trPr>
        <w:tc>
          <w:tcPr>
            <w:tcW w:w="2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6486E" w:rsidRPr="00F43287" w:rsidRDefault="0036486E" w:rsidP="003D2131">
            <w:pPr>
              <w:widowControl/>
              <w:jc w:val="left"/>
              <w:textAlignment w:val="center"/>
              <w:rPr>
                <w:rFonts w:ascii="宋体" w:eastAsia="宋体" w:hAnsi="宋体" w:cs="宋体"/>
                <w:kern w:val="0"/>
                <w:sz w:val="24"/>
                <w:szCs w:val="24"/>
              </w:rPr>
            </w:pPr>
            <w:r w:rsidRPr="00F43287">
              <w:rPr>
                <w:rFonts w:ascii="Arial" w:eastAsia="宋体" w:hAnsi="Arial" w:cs="Arial"/>
                <w:b/>
                <w:bCs/>
                <w:color w:val="000000"/>
                <w:kern w:val="0"/>
                <w:sz w:val="22"/>
              </w:rPr>
              <w:t>Facebook</w:t>
            </w:r>
            <w:r w:rsidR="004032B5">
              <w:rPr>
                <w:rFonts w:ascii="Arial" w:eastAsia="宋体" w:hAnsi="Arial" w:cs="Arial"/>
                <w:b/>
                <w:bCs/>
                <w:color w:val="000000"/>
                <w:kern w:val="0"/>
                <w:sz w:val="22"/>
              </w:rPr>
              <w:t xml:space="preserve"> L</w:t>
            </w:r>
            <w:r>
              <w:rPr>
                <w:rFonts w:ascii="Arial" w:eastAsia="宋体" w:hAnsi="Arial" w:cs="Arial"/>
                <w:b/>
                <w:bCs/>
                <w:color w:val="000000"/>
                <w:kern w:val="0"/>
                <w:sz w:val="22"/>
              </w:rPr>
              <w:t>ink</w:t>
            </w:r>
          </w:p>
        </w:tc>
        <w:tc>
          <w:tcPr>
            <w:tcW w:w="598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6486E" w:rsidRPr="00F43287" w:rsidRDefault="0036486E" w:rsidP="003D2131">
            <w:pPr>
              <w:widowControl/>
              <w:jc w:val="left"/>
              <w:textAlignment w:val="center"/>
              <w:rPr>
                <w:rFonts w:ascii="宋体" w:eastAsia="宋体" w:hAnsi="宋体" w:cs="宋体"/>
                <w:kern w:val="0"/>
                <w:sz w:val="24"/>
                <w:szCs w:val="24"/>
              </w:rPr>
            </w:pPr>
          </w:p>
        </w:tc>
      </w:tr>
      <w:tr w:rsidR="004032B5" w:rsidRPr="00F43287" w:rsidTr="003A72AF">
        <w:trPr>
          <w:trHeight w:val="439"/>
        </w:trPr>
        <w:tc>
          <w:tcPr>
            <w:tcW w:w="2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032B5" w:rsidRPr="00F43287" w:rsidRDefault="004032B5" w:rsidP="003D2131">
            <w:pPr>
              <w:widowControl/>
              <w:jc w:val="left"/>
              <w:textAlignment w:val="center"/>
              <w:rPr>
                <w:rFonts w:ascii="Arial" w:eastAsia="宋体" w:hAnsi="Arial" w:cs="Arial"/>
                <w:b/>
                <w:bCs/>
                <w:color w:val="000000"/>
                <w:kern w:val="0"/>
                <w:sz w:val="22"/>
              </w:rPr>
            </w:pPr>
            <w:r>
              <w:rPr>
                <w:rFonts w:ascii="Arial" w:eastAsia="宋体" w:hAnsi="Arial" w:cs="Arial" w:hint="eastAsia"/>
                <w:b/>
                <w:bCs/>
                <w:color w:val="000000"/>
                <w:kern w:val="0"/>
                <w:sz w:val="22"/>
              </w:rPr>
              <w:t>YouTube Link</w:t>
            </w:r>
          </w:p>
        </w:tc>
        <w:tc>
          <w:tcPr>
            <w:tcW w:w="598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032B5" w:rsidRPr="00F43287" w:rsidRDefault="004032B5" w:rsidP="003D2131">
            <w:pPr>
              <w:widowControl/>
              <w:jc w:val="left"/>
              <w:textAlignment w:val="center"/>
              <w:rPr>
                <w:rFonts w:ascii="宋体" w:eastAsia="宋体" w:hAnsi="宋体" w:cs="宋体"/>
                <w:kern w:val="0"/>
                <w:sz w:val="24"/>
                <w:szCs w:val="24"/>
              </w:rPr>
            </w:pPr>
          </w:p>
        </w:tc>
      </w:tr>
      <w:tr w:rsidR="003D2131" w:rsidRPr="00F43287" w:rsidTr="0036486E">
        <w:trPr>
          <w:trHeight w:val="400"/>
        </w:trPr>
        <w:tc>
          <w:tcPr>
            <w:tcW w:w="2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r w:rsidRPr="00F43287">
              <w:rPr>
                <w:rFonts w:ascii="Arial" w:eastAsia="宋体" w:hAnsi="Arial" w:cs="Arial"/>
                <w:b/>
                <w:bCs/>
                <w:color w:val="000000"/>
                <w:kern w:val="0"/>
                <w:sz w:val="22"/>
              </w:rPr>
              <w:t>Location</w:t>
            </w:r>
          </w:p>
        </w:tc>
        <w:tc>
          <w:tcPr>
            <w:tcW w:w="2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Arial" w:eastAsia="宋体" w:hAnsi="Arial" w:cs="Arial"/>
                <w:b/>
                <w:bCs/>
                <w:color w:val="000000"/>
                <w:kern w:val="0"/>
                <w:sz w:val="22"/>
              </w:rPr>
            </w:pPr>
            <w:r w:rsidRPr="00F43287">
              <w:rPr>
                <w:rFonts w:ascii="Arial" w:eastAsia="宋体" w:hAnsi="Arial" w:cs="Arial" w:hint="eastAsia"/>
                <w:b/>
                <w:bCs/>
                <w:color w:val="000000"/>
                <w:kern w:val="0"/>
                <w:sz w:val="22"/>
              </w:rPr>
              <w:t>N</w:t>
            </w:r>
            <w:r w:rsidRPr="00F43287">
              <w:rPr>
                <w:rFonts w:ascii="Arial" w:eastAsia="宋体" w:hAnsi="Arial" w:cs="Arial"/>
                <w:b/>
                <w:bCs/>
                <w:color w:val="000000"/>
                <w:kern w:val="0"/>
                <w:sz w:val="22"/>
              </w:rPr>
              <w:t>ationality</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Arial" w:eastAsia="宋体" w:hAnsi="Arial" w:cs="Arial"/>
                <w:b/>
                <w:bCs/>
                <w:color w:val="000000"/>
                <w:kern w:val="0"/>
                <w:sz w:val="22"/>
              </w:rPr>
            </w:pPr>
          </w:p>
        </w:tc>
      </w:tr>
      <w:tr w:rsidR="0021121E" w:rsidRPr="00F43287" w:rsidTr="003D2131">
        <w:trPr>
          <w:trHeight w:val="692"/>
        </w:trPr>
        <w:tc>
          <w:tcPr>
            <w:tcW w:w="7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1121E" w:rsidRDefault="0021121E" w:rsidP="003D2131">
            <w:pPr>
              <w:widowControl/>
              <w:jc w:val="left"/>
              <w:textAlignment w:val="center"/>
              <w:rPr>
                <w:rFonts w:ascii="Arial" w:eastAsia="宋体" w:hAnsi="Arial" w:cs="Arial"/>
                <w:b/>
                <w:bCs/>
                <w:color w:val="000000"/>
                <w:kern w:val="0"/>
                <w:sz w:val="22"/>
              </w:rPr>
            </w:pPr>
            <w:r>
              <w:rPr>
                <w:rFonts w:ascii="Arial" w:eastAsia="宋体" w:hAnsi="Arial" w:cs="Arial" w:hint="eastAsia"/>
                <w:b/>
                <w:bCs/>
                <w:color w:val="000000"/>
                <w:kern w:val="0"/>
                <w:sz w:val="22"/>
              </w:rPr>
              <w:t xml:space="preserve">Please leave the </w:t>
            </w:r>
            <w:r>
              <w:rPr>
                <w:rFonts w:ascii="Arial" w:eastAsia="宋体" w:hAnsi="Arial" w:cs="Arial"/>
                <w:b/>
                <w:bCs/>
                <w:color w:val="000000"/>
                <w:kern w:val="0"/>
                <w:sz w:val="22"/>
              </w:rPr>
              <w:t>‘</w:t>
            </w:r>
            <w:r w:rsidR="004032B5" w:rsidRPr="004032B5">
              <w:rPr>
                <w:rFonts w:ascii="Arial" w:eastAsia="宋体" w:hAnsi="Arial" w:cs="Arial"/>
                <w:b/>
                <w:bCs/>
                <w:color w:val="000000"/>
                <w:kern w:val="0"/>
                <w:sz w:val="22"/>
              </w:rPr>
              <w:t xml:space="preserve">Why do you want to test </w:t>
            </w:r>
            <w:r w:rsidR="008E5C34">
              <w:rPr>
                <w:rFonts w:ascii="Arial" w:eastAsia="宋体" w:hAnsi="Arial" w:cs="Arial"/>
                <w:b/>
                <w:bCs/>
                <w:color w:val="000000"/>
                <w:kern w:val="0"/>
                <w:sz w:val="22"/>
              </w:rPr>
              <w:t>HONOR View20</w:t>
            </w:r>
            <w:r>
              <w:rPr>
                <w:rFonts w:ascii="Arial" w:eastAsia="宋体" w:hAnsi="Arial" w:cs="Arial"/>
                <w:b/>
                <w:bCs/>
                <w:color w:val="000000"/>
                <w:kern w:val="0"/>
                <w:sz w:val="22"/>
              </w:rPr>
              <w:t>’ post link here:</w:t>
            </w:r>
          </w:p>
        </w:tc>
      </w:tr>
      <w:tr w:rsidR="0021121E" w:rsidRPr="00F43287" w:rsidTr="003D2131">
        <w:trPr>
          <w:trHeight w:val="692"/>
        </w:trPr>
        <w:tc>
          <w:tcPr>
            <w:tcW w:w="7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1121E" w:rsidRDefault="0021121E" w:rsidP="003D2131">
            <w:pPr>
              <w:widowControl/>
              <w:jc w:val="left"/>
              <w:textAlignment w:val="center"/>
              <w:rPr>
                <w:rFonts w:ascii="Arial" w:eastAsia="宋体" w:hAnsi="Arial" w:cs="Arial"/>
                <w:b/>
                <w:bCs/>
                <w:color w:val="000000"/>
                <w:kern w:val="0"/>
                <w:sz w:val="22"/>
              </w:rPr>
            </w:pPr>
          </w:p>
        </w:tc>
      </w:tr>
      <w:tr w:rsidR="00F43287" w:rsidRPr="00F43287" w:rsidTr="003D2131">
        <w:trPr>
          <w:trHeight w:val="692"/>
        </w:trPr>
        <w:tc>
          <w:tcPr>
            <w:tcW w:w="7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4032B5" w:rsidP="004032B5">
            <w:pPr>
              <w:widowControl/>
              <w:jc w:val="left"/>
              <w:textAlignment w:val="center"/>
              <w:rPr>
                <w:rFonts w:ascii="宋体" w:eastAsia="宋体" w:hAnsi="宋体" w:cs="宋体"/>
                <w:kern w:val="0"/>
                <w:sz w:val="24"/>
                <w:szCs w:val="24"/>
              </w:rPr>
            </w:pPr>
            <w:r>
              <w:rPr>
                <w:rFonts w:ascii="Arial" w:eastAsia="宋体" w:hAnsi="Arial" w:cs="Arial"/>
                <w:b/>
                <w:bCs/>
                <w:color w:val="000000"/>
                <w:kern w:val="0"/>
                <w:sz w:val="22"/>
              </w:rPr>
              <w:t xml:space="preserve">What do you think of </w:t>
            </w:r>
            <w:r w:rsidR="008E5C34">
              <w:rPr>
                <w:rFonts w:ascii="Arial" w:eastAsia="宋体" w:hAnsi="Arial" w:cs="Arial"/>
                <w:b/>
                <w:bCs/>
                <w:color w:val="000000"/>
                <w:kern w:val="0"/>
                <w:sz w:val="22"/>
              </w:rPr>
              <w:t>HONOR View20</w:t>
            </w:r>
            <w:r w:rsidR="00784B99">
              <w:rPr>
                <w:rFonts w:ascii="Arial" w:eastAsia="宋体" w:hAnsi="Arial" w:cs="Arial"/>
                <w:b/>
                <w:bCs/>
                <w:color w:val="000000"/>
                <w:kern w:val="0"/>
                <w:sz w:val="22"/>
              </w:rPr>
              <w:t xml:space="preserve"> smartphone? What </w:t>
            </w:r>
            <w:r>
              <w:rPr>
                <w:rFonts w:ascii="Arial" w:eastAsia="宋体" w:hAnsi="Arial" w:cs="Arial"/>
                <w:b/>
                <w:bCs/>
                <w:color w:val="000000"/>
                <w:kern w:val="0"/>
                <w:sz w:val="22"/>
              </w:rPr>
              <w:t>feature do you want most in this phone?</w:t>
            </w:r>
          </w:p>
        </w:tc>
      </w:tr>
      <w:tr w:rsidR="00F43287" w:rsidRPr="00F43287" w:rsidTr="003D2131">
        <w:trPr>
          <w:trHeight w:val="1531"/>
        </w:trPr>
        <w:tc>
          <w:tcPr>
            <w:tcW w:w="7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21121E" w:rsidRDefault="00F43287" w:rsidP="003D2131">
            <w:pPr>
              <w:widowControl/>
              <w:jc w:val="left"/>
              <w:textAlignment w:val="center"/>
              <w:rPr>
                <w:rFonts w:ascii="宋体" w:eastAsia="宋体" w:hAnsi="宋体" w:cs="宋体"/>
                <w:kern w:val="0"/>
                <w:sz w:val="24"/>
                <w:szCs w:val="24"/>
              </w:rPr>
            </w:pPr>
          </w:p>
        </w:tc>
      </w:tr>
      <w:tr w:rsidR="00F43287" w:rsidRPr="00F43287" w:rsidTr="003D2131">
        <w:trPr>
          <w:trHeight w:val="650"/>
        </w:trPr>
        <w:tc>
          <w:tcPr>
            <w:tcW w:w="7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21121E" w:rsidP="003D2131">
            <w:pPr>
              <w:widowControl/>
              <w:jc w:val="left"/>
              <w:textAlignment w:val="center"/>
              <w:rPr>
                <w:rFonts w:ascii="宋体" w:eastAsia="宋体" w:hAnsi="宋体" w:cs="宋体"/>
                <w:kern w:val="0"/>
                <w:sz w:val="24"/>
                <w:szCs w:val="24"/>
              </w:rPr>
            </w:pPr>
            <w:r>
              <w:rPr>
                <w:rFonts w:ascii="Arial" w:eastAsia="宋体" w:hAnsi="Arial" w:cs="Arial"/>
                <w:b/>
                <w:bCs/>
                <w:color w:val="000000"/>
                <w:kern w:val="0"/>
                <w:sz w:val="22"/>
              </w:rPr>
              <w:t>Have you made unboxing video or review before</w:t>
            </w:r>
            <w:r w:rsidR="00F43287" w:rsidRPr="00F43287">
              <w:rPr>
                <w:rFonts w:ascii="Arial" w:eastAsia="宋体" w:hAnsi="Arial" w:cs="Arial"/>
                <w:b/>
                <w:bCs/>
                <w:color w:val="000000"/>
                <w:kern w:val="0"/>
                <w:sz w:val="22"/>
              </w:rPr>
              <w:t>?</w:t>
            </w:r>
            <w:r>
              <w:rPr>
                <w:rFonts w:ascii="Arial" w:eastAsia="宋体" w:hAnsi="Arial" w:cs="Arial"/>
                <w:b/>
                <w:bCs/>
                <w:color w:val="000000"/>
                <w:kern w:val="0"/>
                <w:sz w:val="22"/>
              </w:rPr>
              <w:t xml:space="preserve"> Leave the link below:</w:t>
            </w:r>
          </w:p>
        </w:tc>
      </w:tr>
      <w:tr w:rsidR="00F43287" w:rsidRPr="00F43287" w:rsidTr="003D2131">
        <w:trPr>
          <w:trHeight w:val="1531"/>
        </w:trPr>
        <w:tc>
          <w:tcPr>
            <w:tcW w:w="799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3287" w:rsidRPr="00F43287" w:rsidRDefault="00F43287" w:rsidP="003D2131">
            <w:pPr>
              <w:widowControl/>
              <w:jc w:val="left"/>
              <w:textAlignment w:val="center"/>
              <w:rPr>
                <w:rFonts w:ascii="宋体" w:eastAsia="宋体" w:hAnsi="宋体" w:cs="宋体"/>
                <w:kern w:val="0"/>
                <w:sz w:val="24"/>
                <w:szCs w:val="24"/>
              </w:rPr>
            </w:pPr>
          </w:p>
        </w:tc>
      </w:tr>
    </w:tbl>
    <w:p w:rsidR="00F43287" w:rsidRDefault="00F43287" w:rsidP="003D2131">
      <w:pPr>
        <w:widowControl/>
        <w:jc w:val="left"/>
        <w:textAlignment w:val="center"/>
        <w:rPr>
          <w:rFonts w:ascii="宋体" w:eastAsia="宋体" w:hAnsi="宋体" w:cs="宋体"/>
          <w:kern w:val="0"/>
          <w:sz w:val="24"/>
          <w:szCs w:val="24"/>
        </w:rPr>
      </w:pPr>
    </w:p>
    <w:p w:rsidR="003D2131" w:rsidRPr="00F43287" w:rsidRDefault="003D2131" w:rsidP="003D2131">
      <w:pPr>
        <w:widowControl/>
        <w:jc w:val="left"/>
        <w:textAlignment w:val="center"/>
        <w:rPr>
          <w:rFonts w:ascii="宋体" w:eastAsia="宋体" w:hAnsi="宋体" w:cs="宋体"/>
          <w:kern w:val="0"/>
          <w:sz w:val="24"/>
          <w:szCs w:val="24"/>
        </w:rPr>
      </w:pPr>
    </w:p>
    <w:p w:rsidR="00F43287" w:rsidRPr="00F43287" w:rsidRDefault="00F43287" w:rsidP="003D2131">
      <w:pPr>
        <w:widowControl/>
        <w:jc w:val="left"/>
        <w:textAlignment w:val="center"/>
        <w:rPr>
          <w:rFonts w:ascii="宋体" w:eastAsia="宋体" w:hAnsi="宋体" w:cs="宋体"/>
          <w:kern w:val="0"/>
          <w:sz w:val="24"/>
          <w:szCs w:val="24"/>
        </w:rPr>
      </w:pPr>
      <w:bookmarkStart w:id="1" w:name="OLE_LINK8"/>
      <w:r w:rsidRPr="00F43287">
        <w:rPr>
          <w:rFonts w:ascii="Arial" w:eastAsia="宋体" w:hAnsi="Arial" w:cs="Arial"/>
          <w:color w:val="000000"/>
          <w:kern w:val="0"/>
          <w:sz w:val="22"/>
        </w:rPr>
        <w:t>1</w:t>
      </w:r>
      <w:r w:rsidRPr="00F43287">
        <w:rPr>
          <w:rFonts w:ascii="Arial" w:eastAsia="宋体" w:hAnsi="Arial" w:cs="Arial"/>
          <w:color w:val="000000"/>
          <w:kern w:val="0"/>
          <w:sz w:val="22"/>
        </w:rPr>
        <w:t>、</w:t>
      </w:r>
      <w:r w:rsidRPr="00F43287">
        <w:rPr>
          <w:rFonts w:ascii="Arial" w:eastAsia="宋体" w:hAnsi="Arial" w:cs="Arial"/>
          <w:color w:val="000000"/>
          <w:kern w:val="0"/>
          <w:sz w:val="22"/>
        </w:rPr>
        <w:t xml:space="preserve">Download this document </w:t>
      </w:r>
    </w:p>
    <w:p w:rsidR="00F43287" w:rsidRPr="00F43287" w:rsidRDefault="00F43287" w:rsidP="003D2131">
      <w:pPr>
        <w:widowControl/>
        <w:jc w:val="left"/>
        <w:textAlignment w:val="center"/>
        <w:rPr>
          <w:rFonts w:ascii="宋体" w:eastAsia="宋体" w:hAnsi="宋体" w:cs="宋体"/>
          <w:kern w:val="0"/>
          <w:sz w:val="24"/>
          <w:szCs w:val="24"/>
        </w:rPr>
      </w:pPr>
      <w:r w:rsidRPr="00F43287">
        <w:rPr>
          <w:rFonts w:ascii="Arial" w:eastAsia="宋体" w:hAnsi="Arial" w:cs="Arial"/>
          <w:color w:val="000000"/>
          <w:kern w:val="0"/>
          <w:sz w:val="22"/>
        </w:rPr>
        <w:t>2</w:t>
      </w:r>
      <w:r w:rsidRPr="00F43287">
        <w:rPr>
          <w:rFonts w:ascii="Arial" w:eastAsia="宋体" w:hAnsi="Arial" w:cs="Arial"/>
          <w:color w:val="000000"/>
          <w:kern w:val="0"/>
          <w:sz w:val="22"/>
        </w:rPr>
        <w:t>、</w:t>
      </w:r>
      <w:r w:rsidRPr="00F43287">
        <w:rPr>
          <w:rFonts w:ascii="Arial" w:eastAsia="宋体" w:hAnsi="Arial" w:cs="Arial"/>
          <w:color w:val="000000"/>
          <w:kern w:val="0"/>
          <w:sz w:val="22"/>
        </w:rPr>
        <w:t xml:space="preserve">Fill out the form </w:t>
      </w:r>
    </w:p>
    <w:p w:rsidR="00F43287" w:rsidRPr="000862B8" w:rsidRDefault="00F43287" w:rsidP="003D2131">
      <w:pPr>
        <w:widowControl/>
        <w:jc w:val="left"/>
        <w:textAlignment w:val="center"/>
        <w:rPr>
          <w:rFonts w:ascii="宋体" w:eastAsia="宋体" w:hAnsi="宋体" w:cs="宋体"/>
          <w:color w:val="00B0F0"/>
          <w:kern w:val="0"/>
          <w:sz w:val="32"/>
          <w:szCs w:val="24"/>
        </w:rPr>
      </w:pPr>
      <w:r w:rsidRPr="00F43287">
        <w:rPr>
          <w:rFonts w:ascii="Arial" w:eastAsia="宋体" w:hAnsi="Arial" w:cs="Arial"/>
          <w:color w:val="000000"/>
          <w:kern w:val="0"/>
          <w:sz w:val="22"/>
        </w:rPr>
        <w:t>3</w:t>
      </w:r>
      <w:r w:rsidRPr="00F43287">
        <w:rPr>
          <w:rFonts w:ascii="Arial" w:eastAsia="宋体" w:hAnsi="Arial" w:cs="Arial"/>
          <w:color w:val="000000"/>
          <w:kern w:val="0"/>
          <w:sz w:val="22"/>
        </w:rPr>
        <w:t>、</w:t>
      </w:r>
      <w:r w:rsidRPr="00F43287">
        <w:rPr>
          <w:rFonts w:ascii="Arial" w:eastAsia="宋体" w:hAnsi="Arial" w:cs="Arial"/>
          <w:color w:val="000000"/>
          <w:kern w:val="0"/>
          <w:sz w:val="22"/>
        </w:rPr>
        <w:t xml:space="preserve">Send the completed form to the mail add: </w:t>
      </w:r>
      <w:r w:rsidR="00784B99">
        <w:rPr>
          <w:color w:val="00B0F0"/>
          <w:sz w:val="24"/>
        </w:rPr>
        <w:t>lishi11</w:t>
      </w:r>
      <w:r w:rsidR="000862B8" w:rsidRPr="000862B8">
        <w:rPr>
          <w:color w:val="00B0F0"/>
          <w:sz w:val="24"/>
        </w:rPr>
        <w:t>@huawei.com</w:t>
      </w:r>
    </w:p>
    <w:p w:rsidR="00F43287" w:rsidRPr="00F43287" w:rsidRDefault="00F43287" w:rsidP="003D2131">
      <w:pPr>
        <w:widowControl/>
        <w:jc w:val="left"/>
        <w:textAlignment w:val="center"/>
        <w:rPr>
          <w:rFonts w:ascii="宋体" w:eastAsia="宋体" w:hAnsi="宋体" w:cs="宋体"/>
          <w:kern w:val="0"/>
          <w:sz w:val="24"/>
          <w:szCs w:val="24"/>
        </w:rPr>
      </w:pPr>
      <w:r w:rsidRPr="00F43287">
        <w:rPr>
          <w:rFonts w:ascii="Arial" w:eastAsia="宋体" w:hAnsi="Arial" w:cs="Arial"/>
          <w:color w:val="000000"/>
          <w:kern w:val="0"/>
          <w:sz w:val="22"/>
        </w:rPr>
        <w:t>4</w:t>
      </w:r>
      <w:r w:rsidRPr="00F43287">
        <w:rPr>
          <w:rFonts w:ascii="Arial" w:eastAsia="宋体" w:hAnsi="Arial" w:cs="Arial"/>
          <w:color w:val="000000"/>
          <w:kern w:val="0"/>
          <w:sz w:val="22"/>
        </w:rPr>
        <w:t>、</w:t>
      </w:r>
      <w:r w:rsidRPr="00F43287">
        <w:rPr>
          <w:rFonts w:ascii="Arial" w:eastAsia="宋体" w:hAnsi="Arial" w:cs="Arial"/>
          <w:color w:val="000000"/>
          <w:kern w:val="0"/>
          <w:sz w:val="22"/>
        </w:rPr>
        <w:t>If you successfully get authenticated by H</w:t>
      </w:r>
      <w:r w:rsidR="004032B5">
        <w:rPr>
          <w:rFonts w:ascii="Arial" w:eastAsia="宋体" w:hAnsi="Arial" w:cs="Arial"/>
          <w:color w:val="000000"/>
          <w:kern w:val="0"/>
          <w:sz w:val="22"/>
        </w:rPr>
        <w:t>ONOR</w:t>
      </w:r>
      <w:r w:rsidRPr="00F43287">
        <w:rPr>
          <w:rFonts w:ascii="Arial" w:eastAsia="宋体" w:hAnsi="Arial" w:cs="Arial"/>
          <w:color w:val="000000"/>
          <w:kern w:val="0"/>
          <w:sz w:val="22"/>
        </w:rPr>
        <w:t xml:space="preserve">, we will inform you via mail after one week authentication process. </w:t>
      </w:r>
    </w:p>
    <w:bookmarkEnd w:id="1"/>
    <w:p w:rsidR="00185B85" w:rsidRPr="00F43287" w:rsidRDefault="00185B85"/>
    <w:sectPr w:rsidR="00185B85" w:rsidRPr="00F43287" w:rsidSect="00B85EB9">
      <w:headerReference w:type="even" r:id="rId7"/>
      <w:headerReference w:type="default" r:id="rId8"/>
      <w:headerReference w:type="first" r:id="rId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F9E" w:rsidRDefault="00915F9E" w:rsidP="00F43287">
      <w:r>
        <w:separator/>
      </w:r>
    </w:p>
  </w:endnote>
  <w:endnote w:type="continuationSeparator" w:id="0">
    <w:p w:rsidR="00915F9E" w:rsidRDefault="00915F9E" w:rsidP="00F4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roximanov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F9E" w:rsidRDefault="00915F9E" w:rsidP="00F43287">
      <w:r>
        <w:separator/>
      </w:r>
    </w:p>
  </w:footnote>
  <w:footnote w:type="continuationSeparator" w:id="0">
    <w:p w:rsidR="00915F9E" w:rsidRDefault="00915F9E" w:rsidP="00F43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287" w:rsidRDefault="00915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17336" o:spid="_x0000_s2050" type="#_x0000_t136" style="position:absolute;left:0;text-align:left;margin-left:0;margin-top:0;width:418.2pt;height:167.25pt;rotation:315;z-index:-251655168;mso-position-horizontal:center;mso-position-horizontal-relative:margin;mso-position-vertical:center;mso-position-vertical-relative:margin" o:allowincell="f" fillcolor="#00b0f0" stroked="f">
          <v:fill opacity=".5"/>
          <v:textpath style="font-family:&quot;宋体&quot;;font-size:1pt" string="HON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287" w:rsidRDefault="00915F9E" w:rsidP="003D2131">
    <w:pPr>
      <w:pStyle w:val="Header"/>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17337" o:spid="_x0000_s2051" type="#_x0000_t136" style="position:absolute;margin-left:0;margin-top:0;width:418.2pt;height:167.25pt;rotation:315;z-index:-251653120;mso-position-horizontal:center;mso-position-horizontal-relative:margin;mso-position-vertical:center;mso-position-vertical-relative:margin" o:allowincell="f" fillcolor="#00b0f0" stroked="f">
          <v:fill opacity=".5"/>
          <v:textpath style="font-family:&quot;宋体&quot;;font-size:1pt" string="HONOR"/>
          <w10:wrap anchorx="margin" anchory="margin"/>
        </v:shape>
      </w:pict>
    </w:r>
    <w:r w:rsidR="003D2131">
      <w:rPr>
        <w:rFonts w:hint="eastAsia"/>
      </w:rPr>
      <w:t>【</w:t>
    </w:r>
    <w:r w:rsidR="003D2131">
      <w:rPr>
        <w:rFonts w:hint="eastAsia"/>
      </w:rPr>
      <w:t>H</w:t>
    </w:r>
    <w:r w:rsidR="004032B5">
      <w:t xml:space="preserve">ONOR </w:t>
    </w:r>
    <w:r w:rsidR="003D2131">
      <w:t>Beta Club</w:t>
    </w:r>
    <w:r w:rsidR="003D2131">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287" w:rsidRDefault="00915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17335" o:spid="_x0000_s2049" type="#_x0000_t136" style="position:absolute;left:0;text-align:left;margin-left:0;margin-top:0;width:418.2pt;height:167.25pt;rotation:315;z-index:-251657216;mso-position-horizontal:center;mso-position-horizontal-relative:margin;mso-position-vertical:center;mso-position-vertical-relative:margin" o:allowincell="f" fillcolor="#00b0f0" stroked="f">
          <v:fill opacity=".5"/>
          <v:textpath style="font-family:&quot;宋体&quot;;font-size:1pt" string="HON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E7435"/>
    <w:multiLevelType w:val="hybridMultilevel"/>
    <w:tmpl w:val="ED6E28D0"/>
    <w:lvl w:ilvl="0" w:tplc="93464F0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57"/>
    <w:rsid w:val="000131DA"/>
    <w:rsid w:val="000505B3"/>
    <w:rsid w:val="00050B02"/>
    <w:rsid w:val="000862B8"/>
    <w:rsid w:val="00097B1B"/>
    <w:rsid w:val="000A6BBF"/>
    <w:rsid w:val="000B230F"/>
    <w:rsid w:val="000C1D3F"/>
    <w:rsid w:val="000D7EA1"/>
    <w:rsid w:val="000F1757"/>
    <w:rsid w:val="0011211D"/>
    <w:rsid w:val="001334D1"/>
    <w:rsid w:val="00173987"/>
    <w:rsid w:val="00185B85"/>
    <w:rsid w:val="001A5E47"/>
    <w:rsid w:val="001B065F"/>
    <w:rsid w:val="001F0D50"/>
    <w:rsid w:val="0021121E"/>
    <w:rsid w:val="0026715B"/>
    <w:rsid w:val="002A696C"/>
    <w:rsid w:val="002C6633"/>
    <w:rsid w:val="002C7942"/>
    <w:rsid w:val="002D2D2A"/>
    <w:rsid w:val="002D47CA"/>
    <w:rsid w:val="0032721A"/>
    <w:rsid w:val="00360972"/>
    <w:rsid w:val="0036486E"/>
    <w:rsid w:val="00377785"/>
    <w:rsid w:val="00387A97"/>
    <w:rsid w:val="00392891"/>
    <w:rsid w:val="003A04D4"/>
    <w:rsid w:val="003A2942"/>
    <w:rsid w:val="003D0E87"/>
    <w:rsid w:val="003D2131"/>
    <w:rsid w:val="003E036B"/>
    <w:rsid w:val="004032B5"/>
    <w:rsid w:val="004403B0"/>
    <w:rsid w:val="00493F5F"/>
    <w:rsid w:val="00547BF2"/>
    <w:rsid w:val="0055645F"/>
    <w:rsid w:val="00563C8B"/>
    <w:rsid w:val="0057438A"/>
    <w:rsid w:val="0059574A"/>
    <w:rsid w:val="005C4176"/>
    <w:rsid w:val="005C50EB"/>
    <w:rsid w:val="00632FB5"/>
    <w:rsid w:val="00667C07"/>
    <w:rsid w:val="00682A91"/>
    <w:rsid w:val="0069678A"/>
    <w:rsid w:val="006B4636"/>
    <w:rsid w:val="006C599D"/>
    <w:rsid w:val="006E04FF"/>
    <w:rsid w:val="006E2CE0"/>
    <w:rsid w:val="00701699"/>
    <w:rsid w:val="00740E84"/>
    <w:rsid w:val="00744ECF"/>
    <w:rsid w:val="007572AA"/>
    <w:rsid w:val="00766949"/>
    <w:rsid w:val="00771BD7"/>
    <w:rsid w:val="0077754B"/>
    <w:rsid w:val="00780BDF"/>
    <w:rsid w:val="00784B99"/>
    <w:rsid w:val="007A2BF2"/>
    <w:rsid w:val="007F23E9"/>
    <w:rsid w:val="008074B4"/>
    <w:rsid w:val="00836ACD"/>
    <w:rsid w:val="008430A3"/>
    <w:rsid w:val="00866CC9"/>
    <w:rsid w:val="00882141"/>
    <w:rsid w:val="008E3DAA"/>
    <w:rsid w:val="008E5C34"/>
    <w:rsid w:val="008F386C"/>
    <w:rsid w:val="008F6B61"/>
    <w:rsid w:val="00915F9E"/>
    <w:rsid w:val="00973A9A"/>
    <w:rsid w:val="00986DC1"/>
    <w:rsid w:val="009B46AB"/>
    <w:rsid w:val="009E389A"/>
    <w:rsid w:val="00A10B99"/>
    <w:rsid w:val="00A14CDA"/>
    <w:rsid w:val="00A25757"/>
    <w:rsid w:val="00A4382B"/>
    <w:rsid w:val="00A507DD"/>
    <w:rsid w:val="00A613E6"/>
    <w:rsid w:val="00AF37EB"/>
    <w:rsid w:val="00AF6A65"/>
    <w:rsid w:val="00B168D6"/>
    <w:rsid w:val="00B20E5B"/>
    <w:rsid w:val="00B34020"/>
    <w:rsid w:val="00B62429"/>
    <w:rsid w:val="00B74079"/>
    <w:rsid w:val="00B85EB9"/>
    <w:rsid w:val="00B86B0C"/>
    <w:rsid w:val="00BB3747"/>
    <w:rsid w:val="00BD5BF8"/>
    <w:rsid w:val="00BE3ECD"/>
    <w:rsid w:val="00C1202E"/>
    <w:rsid w:val="00C513B9"/>
    <w:rsid w:val="00C51916"/>
    <w:rsid w:val="00C55B24"/>
    <w:rsid w:val="00C74DB5"/>
    <w:rsid w:val="00CA54E1"/>
    <w:rsid w:val="00CA5DD9"/>
    <w:rsid w:val="00CD7E50"/>
    <w:rsid w:val="00D1352E"/>
    <w:rsid w:val="00D27D0E"/>
    <w:rsid w:val="00D45173"/>
    <w:rsid w:val="00D636CB"/>
    <w:rsid w:val="00D87476"/>
    <w:rsid w:val="00D92C3B"/>
    <w:rsid w:val="00E21E2A"/>
    <w:rsid w:val="00E660B6"/>
    <w:rsid w:val="00E879B9"/>
    <w:rsid w:val="00E934E2"/>
    <w:rsid w:val="00EA4E62"/>
    <w:rsid w:val="00EC41D1"/>
    <w:rsid w:val="00EE7CEF"/>
    <w:rsid w:val="00F01982"/>
    <w:rsid w:val="00F30909"/>
    <w:rsid w:val="00F31BA0"/>
    <w:rsid w:val="00F37CE1"/>
    <w:rsid w:val="00F400BB"/>
    <w:rsid w:val="00F43287"/>
    <w:rsid w:val="00F54A20"/>
    <w:rsid w:val="00F949DE"/>
    <w:rsid w:val="00F95115"/>
    <w:rsid w:val="00FC31B8"/>
    <w:rsid w:val="00FD194D"/>
    <w:rsid w:val="00FF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AC003C"/>
  <w15:chartTrackingRefBased/>
  <w15:docId w15:val="{42C57000-B9A2-4235-B22B-3E785545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43287"/>
    <w:rPr>
      <w:sz w:val="18"/>
      <w:szCs w:val="18"/>
    </w:rPr>
  </w:style>
  <w:style w:type="paragraph" w:styleId="Footer">
    <w:name w:val="footer"/>
    <w:basedOn w:val="Normal"/>
    <w:link w:val="FooterChar"/>
    <w:uiPriority w:val="99"/>
    <w:unhideWhenUsed/>
    <w:rsid w:val="00F432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43287"/>
    <w:rPr>
      <w:sz w:val="18"/>
      <w:szCs w:val="18"/>
    </w:rPr>
  </w:style>
  <w:style w:type="paragraph" w:styleId="ListParagraph">
    <w:name w:val="List Paragraph"/>
    <w:basedOn w:val="Normal"/>
    <w:uiPriority w:val="34"/>
    <w:qFormat/>
    <w:rsid w:val="00563C8B"/>
    <w:pPr>
      <w:ind w:firstLineChars="200" w:firstLine="420"/>
    </w:pPr>
  </w:style>
  <w:style w:type="paragraph" w:styleId="Title">
    <w:name w:val="Title"/>
    <w:basedOn w:val="Normal"/>
    <w:next w:val="Normal"/>
    <w:link w:val="TitleChar"/>
    <w:uiPriority w:val="10"/>
    <w:qFormat/>
    <w:rsid w:val="007572AA"/>
    <w:pPr>
      <w:spacing w:before="240" w:after="60"/>
      <w:jc w:val="center"/>
      <w:outlineLvl w:val="0"/>
    </w:pPr>
    <w:rPr>
      <w:rFonts w:asciiTheme="majorHAnsi" w:eastAsia="宋体" w:hAnsiTheme="majorHAnsi" w:cstheme="majorBidi"/>
      <w:b/>
      <w:bCs/>
      <w:sz w:val="32"/>
      <w:szCs w:val="32"/>
    </w:rPr>
  </w:style>
  <w:style w:type="character" w:customStyle="1" w:styleId="TitleChar">
    <w:name w:val="Title Char"/>
    <w:basedOn w:val="DefaultParagraphFont"/>
    <w:link w:val="Title"/>
    <w:uiPriority w:val="10"/>
    <w:rsid w:val="007572AA"/>
    <w:rPr>
      <w:rFonts w:asciiTheme="majorHAnsi" w:eastAsia="宋体" w:hAnsiTheme="majorHAnsi" w:cstheme="majorBidi"/>
      <w:b/>
      <w:bCs/>
      <w:sz w:val="32"/>
      <w:szCs w:val="32"/>
    </w:rPr>
  </w:style>
  <w:style w:type="paragraph" w:styleId="NormalWeb">
    <w:name w:val="Normal (Web)"/>
    <w:basedOn w:val="Normal"/>
    <w:uiPriority w:val="99"/>
    <w:unhideWhenUsed/>
    <w:rsid w:val="004032B5"/>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403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02625">
      <w:bodyDiv w:val="1"/>
      <w:marLeft w:val="0"/>
      <w:marRight w:val="0"/>
      <w:marTop w:val="0"/>
      <w:marBottom w:val="0"/>
      <w:divBdr>
        <w:top w:val="none" w:sz="0" w:space="0" w:color="auto"/>
        <w:left w:val="none" w:sz="0" w:space="0" w:color="auto"/>
        <w:bottom w:val="none" w:sz="0" w:space="0" w:color="auto"/>
        <w:right w:val="none" w:sz="0" w:space="0" w:color="auto"/>
      </w:divBdr>
      <w:divsChild>
        <w:div w:id="1124158917">
          <w:marLeft w:val="30"/>
          <w:marRight w:val="0"/>
          <w:marTop w:val="0"/>
          <w:marBottom w:val="0"/>
          <w:divBdr>
            <w:top w:val="none" w:sz="0" w:space="0" w:color="auto"/>
            <w:left w:val="none" w:sz="0" w:space="0" w:color="auto"/>
            <w:bottom w:val="none" w:sz="0" w:space="0" w:color="auto"/>
            <w:right w:val="none" w:sz="0" w:space="0" w:color="auto"/>
          </w:divBdr>
        </w:div>
      </w:divsChild>
    </w:div>
    <w:div w:id="17127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643</Words>
  <Characters>3668</Characters>
  <Application>Microsoft Office Word</Application>
  <DocSecurity>0</DocSecurity>
  <Lines>30</Lines>
  <Paragraphs>8</Paragraphs>
  <ScaleCrop>false</ScaleCrop>
  <Company>Huawei Technologies Co.,Ltd.</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liaoning (A)</dc:creator>
  <cp:keywords/>
  <dc:description/>
  <cp:lastModifiedBy>Shuo Yang1</cp:lastModifiedBy>
  <cp:revision>14</cp:revision>
  <dcterms:created xsi:type="dcterms:W3CDTF">2018-07-05T07:40:00Z</dcterms:created>
  <dcterms:modified xsi:type="dcterms:W3CDTF">2018-12-14T06:40:00Z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(3)5ncKhSJx9K8x3bK+uBsCBkVBF1t40zfCEi5EATojrH0CWorN1VLjxt77ZrZw1sV7K3G2mxLb
rVgCVz6n8hldGyp0dqeVhSdCj/HW7MBTuS2pN04Ft8vIXx9khXQRG5z2iMmcFJGmARxGBeFE
ZbD3Ih/7bplJezvEQ81hefImLvrvwRWc1+o9nqo8J1dR2OELn2Mrt0YOyUUUwyUL364DfJGo
zDPe+tALsJp8f1GfmS</vt:lpwstr>
  </property>
  <property fmtid="{D5CDD505-2E9C-101B-9397-08002B2CF9AE}" pid="3" name="_2015_ms_pID_7253431">
    <vt:lpwstr>cXeLIxBEYD3oZ01GNBzFb65/Dd24EIiXgnufCF5o7qLdYvt+R+LKcL
5OFX5EcjDZgYPw7zvpXtYXTl96wZvH8w1cTOT30TIjeP1FK+HM73bkhIe7gFwm+ABVjOxlfz
Dwm2Yg/d2u+9NafdMD1thJ9udKefI4J9XDiVJtE/A6aNdohLLBFj5H8o9x+xJATs9IPQpTq/
zZeM9uMJpzkOOQcPfv8Baep8XegckaFvI6Gt</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1530863468</vt:lpwstr>
  </property>
</Properties>
</file>